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83" w:rsidRPr="00C56F83" w:rsidRDefault="00C56F83" w:rsidP="00C56F83">
      <w:pPr>
        <w:shd w:val="clear" w:color="auto" w:fill="FFFFFF"/>
        <w:spacing w:line="758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60"/>
          <w:szCs w:val="60"/>
          <w:lang w:eastAsia="uk-UA"/>
        </w:rPr>
      </w:pPr>
      <w:hyperlink r:id="rId5" w:history="1">
        <w:r w:rsidRPr="00C56F83">
          <w:rPr>
            <w:rFonts w:ascii="inherit" w:eastAsia="Times New Roman" w:hAnsi="inherit" w:cs="Helvetica"/>
            <w:b/>
            <w:bCs/>
            <w:color w:val="0088CC"/>
            <w:sz w:val="60"/>
            <w:lang w:eastAsia="uk-UA"/>
          </w:rPr>
          <w:t>Рекомендації батькам з успішної адаптації п’ятикласників до нових умов навчання</w:t>
        </w:r>
      </w:hyperlink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Будь - які перехідні періоди життя і діяльності дітей висувають специфічні проблеми, що пов’язані зі зміною в організації навчальної діяльності у середніх класах. Умови, які змінилися, пред’являють більш високі вимоги до інтелектуального і особистісного розвитку, до ступеня сформованості у дітей певних учбових знань, дій, навичок. Процес звикання до шкільних вимог і порядків, нового для п’ятикласників оточення, нових умов життя розуміється як адаптація. Адже дитина в школі адаптується не тільки до своєї соціальної ролі, але перш за все до особливостей засвоєння знань у нових умовах.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1. 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2. Якщо в родині відбулися події, що вплинули на психологічний стан дитини, повідомте про це класного керівника. Саме зміни в сімейному житті часто пояснюють раптові зміни в поведінці дітей.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3. Цікавтеся шкільними справами, обговорюйте складні ситуації, разом шукайте вихід із конфліктів.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4. Допоможіть дитині вивчити імена нових учителів, запропонуйте описати їх, виділити якісь особливі риси.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5. Порадьте дитині в складних ситуаціях звертатися за порадою до класного керівника, шкільного психолога.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6. Не слід відразу ослабляти контроль за навчальною діяльністю, якщо в період навчання в початковій школі вона звикла до контролю з вашого боку. Привчайте дитину до самостійності поступово: вона має сама збирати портфель, телефонувати однокласникам і питати про уроки тощо.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lastRenderedPageBreak/>
        <w:t> 7. Основними помічниками у складних ситуаціях є терпіння, увага, розуміння.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8. Головне новоутворення підліткового вікового періоду – відкриття своєї індивідуальності, свого «Я». Підвищується інтерес до свого тіла, зовнішності.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9. Зростає дух незалежності, який впливає на стосунки підлітка в родині, школі.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10. У дітей настає криза, пов’язана з бажанням здобути самостійність, звільнитися від батьківської опіки, з’являється страх перед невідомим дорослим життям.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11. Бажання звільнитися від зовнішнього контролю поєднується зі зростанням самоконтролю й початком свідомого самовиховання.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12. Внутрішній світ дитини ще нестабільний, тому батькам не слід залишати своїх дітей без нагляду. Підліток дуже вразливий і легко піддається впливам як позитивним, так і негативним.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13. Розширюється коло спілкування, з’являються нові авторитети.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14. Недоліки й суперечності в поведінці близьких і старших сприймаються гостро й хворобливо.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15. У батьках підлітки хочуть бачити друзів і порадників, а не диктаторів.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 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i/>
          <w:iCs/>
          <w:color w:val="000000"/>
          <w:sz w:val="34"/>
          <w:lang w:eastAsia="uk-UA"/>
        </w:rPr>
        <w:t>Як допомогти дитині у навчанні?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Дуже часто у п’ятикласників можуть виникнути проблеми у навчанні. Батьки не повинні це сприймати занадто трагічно, але з’ясувати причини цього потрібно.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 xml:space="preserve">Першопричина – це нові вчителі, нові предмети. У початкових класах у дітей була одна вчителька, яка добре знала кожну дитину, її здібності, слабкі та сильні місця. І діти за чотири роки пристосувалися до її вимог. У п’ятому класі кожний предмет викладає окремий вчитель. Вимоги до навчання різні. І дитині часом важко зорієнтуватися у цих вимогах. У цей період може охолонути цікавість до навчання, </w:t>
      </w: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lastRenderedPageBreak/>
        <w:t>можуть виникнути скарги на те, що багато задають, нецікаво…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Батьки повинні допомогти дитині в адаптаційний період (зазвичай це перша чверть навчального року), пояснити, що не все у навчанні цікаво. Навчання – це гарний спосіб виховувати свою силу волі, тому дайте дитині змогу розвиватися, не виконуйте за неї домашні завдання. Радійте разом з дитиною, сумуйте разом з нею, але ніколи не карайте за погані оцінки. Це може викликати тільки негативне ставлення до шкільних предметів.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Допомагаючи дитині, підтримуйте зв'язок з учителями, щоб ваші вимоги і вимоги вчителів до навчання були однакові.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Пам’ятайте, що у п’ятому класі у вашої дитини формується ставлення до навчання на весь подальший час: як учень провчиться у п’ятому класі, так він і буде ставитися до навчання в старших класах.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i/>
          <w:iCs/>
          <w:color w:val="000000"/>
          <w:sz w:val="34"/>
          <w:lang w:eastAsia="uk-UA"/>
        </w:rPr>
        <w:t>Ви повинні знати:</w:t>
      </w:r>
    </w:p>
    <w:p w:rsidR="00C56F83" w:rsidRPr="00C56F83" w:rsidRDefault="00C56F83" w:rsidP="00C56F83">
      <w:pPr>
        <w:numPr>
          <w:ilvl w:val="0"/>
          <w:numId w:val="1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З ким приятелює ваша дитина.</w:t>
      </w:r>
    </w:p>
    <w:p w:rsidR="00C56F83" w:rsidRPr="00C56F83" w:rsidRDefault="00C56F83" w:rsidP="00C56F83">
      <w:pPr>
        <w:numPr>
          <w:ilvl w:val="0"/>
          <w:numId w:val="1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Де проводить вільний час.</w:t>
      </w:r>
    </w:p>
    <w:p w:rsidR="00C56F83" w:rsidRPr="00C56F83" w:rsidRDefault="00C56F83" w:rsidP="00C56F83">
      <w:pPr>
        <w:numPr>
          <w:ilvl w:val="0"/>
          <w:numId w:val="1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Чи не пропускає занять в школі.</w:t>
      </w:r>
    </w:p>
    <w:p w:rsidR="00C56F83" w:rsidRPr="00C56F83" w:rsidRDefault="00C56F83" w:rsidP="00C56F83">
      <w:pPr>
        <w:numPr>
          <w:ilvl w:val="0"/>
          <w:numId w:val="1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В якому вигляді або стані повертається додому.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i/>
          <w:iCs/>
          <w:color w:val="000000"/>
          <w:sz w:val="34"/>
          <w:lang w:eastAsia="uk-UA"/>
        </w:rPr>
        <w:t>Ви зобов’язанні помітити і відреагувати, коли:</w:t>
      </w:r>
    </w:p>
    <w:p w:rsidR="00C56F83" w:rsidRPr="00C56F83" w:rsidRDefault="00C56F83" w:rsidP="00C56F83">
      <w:pPr>
        <w:numPr>
          <w:ilvl w:val="0"/>
          <w:numId w:val="2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В домі з’явилися чужі речі (з’ясуйте, чиї вони).</w:t>
      </w:r>
    </w:p>
    <w:p w:rsidR="00C56F83" w:rsidRPr="00C56F83" w:rsidRDefault="00C56F83" w:rsidP="00C56F83">
      <w:pPr>
        <w:numPr>
          <w:ilvl w:val="0"/>
          <w:numId w:val="2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В домі чути запах паленої трави або синтетичних речовин (це може свідчити про куріння сигарет із наркотичними речовинами)</w:t>
      </w:r>
    </w:p>
    <w:p w:rsidR="00C56F83" w:rsidRPr="00C56F83" w:rsidRDefault="00C56F83" w:rsidP="00C56F83">
      <w:pPr>
        <w:numPr>
          <w:ilvl w:val="0"/>
          <w:numId w:val="2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В домі з’явилися голки для ін’єкцій, часточки рослин, чимось вимащені бинти, закопчений посуд (це може свідчити про вживання наркотичних речовин).</w:t>
      </w:r>
    </w:p>
    <w:p w:rsidR="00C56F83" w:rsidRPr="00C56F83" w:rsidRDefault="00C56F83" w:rsidP="00C56F83">
      <w:pPr>
        <w:numPr>
          <w:ilvl w:val="0"/>
          <w:numId w:val="2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В домі з’явилися ліки, які діють на нервову систему і психіку (з’ясуйте, хто і з якою метою їх використовує).</w:t>
      </w:r>
    </w:p>
    <w:p w:rsidR="00C56F83" w:rsidRPr="00C56F83" w:rsidRDefault="00C56F83" w:rsidP="00C56F83">
      <w:pPr>
        <w:numPr>
          <w:ilvl w:val="0"/>
          <w:numId w:val="2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В домі надто часто чути запах засобів побутової хімії – розчинників, ацетону тощо (це може свідчити про захоплення дітей речовинами, які викликають стан одурманювання).</w:t>
      </w:r>
    </w:p>
    <w:p w:rsidR="00C56F83" w:rsidRPr="00C56F83" w:rsidRDefault="00C56F83" w:rsidP="00C56F83">
      <w:pPr>
        <w:numPr>
          <w:ilvl w:val="0"/>
          <w:numId w:val="2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lastRenderedPageBreak/>
        <w:t>Відбулася швидка зміна зовнішнього вигляду та поведінки дітей: порушилась координація рухів, підвищилась збудженість або в’ялість, з’явилися сліди від уколів на венах, розширення зіниць тощо (це може свідчити про вживання дитиною наркотичних речовин).</w:t>
      </w:r>
    </w:p>
    <w:p w:rsidR="00C56F83" w:rsidRPr="00C56F83" w:rsidRDefault="00C56F83" w:rsidP="00C56F83">
      <w:pPr>
        <w:shd w:val="clear" w:color="auto" w:fill="FFFFFF"/>
        <w:spacing w:after="0" w:line="379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i/>
          <w:iCs/>
          <w:color w:val="000000"/>
          <w:sz w:val="34"/>
          <w:lang w:eastAsia="uk-UA"/>
        </w:rPr>
        <w:t>Не дозволяйте дітям та підліткам:</w:t>
      </w:r>
    </w:p>
    <w:p w:rsidR="00C56F83" w:rsidRPr="00C56F83" w:rsidRDefault="00C56F83" w:rsidP="00C56F83">
      <w:pPr>
        <w:numPr>
          <w:ilvl w:val="0"/>
          <w:numId w:val="3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Йти з дому на довгий час.</w:t>
      </w:r>
    </w:p>
    <w:p w:rsidR="00C56F83" w:rsidRPr="00C56F83" w:rsidRDefault="00C56F83" w:rsidP="00C56F83">
      <w:pPr>
        <w:numPr>
          <w:ilvl w:val="0"/>
          <w:numId w:val="3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Ночувати у малознайомих для вас осіб.</w:t>
      </w:r>
    </w:p>
    <w:p w:rsidR="00C56F83" w:rsidRPr="00C56F83" w:rsidRDefault="00C56F83" w:rsidP="00C56F83">
      <w:pPr>
        <w:numPr>
          <w:ilvl w:val="0"/>
          <w:numId w:val="3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Залишатися надовго вдома без нагляду дорослих родичів на тривалий час вашої відпустки.</w:t>
      </w:r>
    </w:p>
    <w:p w:rsidR="00C56F83" w:rsidRPr="00C56F83" w:rsidRDefault="00C56F83" w:rsidP="00C56F83">
      <w:pPr>
        <w:numPr>
          <w:ilvl w:val="0"/>
          <w:numId w:val="3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Знаходитися вночі і пізно ввечері на вулиці, де вони можуть стати жертвою насильницьких дій дорослих.</w:t>
      </w:r>
    </w:p>
    <w:p w:rsidR="00C56F83" w:rsidRPr="00C56F83" w:rsidRDefault="00C56F83" w:rsidP="00C56F83">
      <w:pPr>
        <w:numPr>
          <w:ilvl w:val="0"/>
          <w:numId w:val="3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Носити чужий одяг.</w:t>
      </w:r>
    </w:p>
    <w:p w:rsidR="00C56F83" w:rsidRPr="00C56F83" w:rsidRDefault="00C56F83" w:rsidP="00C56F83">
      <w:pPr>
        <w:numPr>
          <w:ilvl w:val="0"/>
          <w:numId w:val="3"/>
        </w:numPr>
        <w:shd w:val="clear" w:color="auto" w:fill="FFFFFF"/>
        <w:spacing w:after="0" w:line="379" w:lineRule="atLeast"/>
        <w:ind w:left="474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6F8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uk-UA"/>
        </w:rPr>
        <w:t>Зберігати чужі речі.</w:t>
      </w:r>
    </w:p>
    <w:p w:rsidR="000B462B" w:rsidRDefault="000B462B"/>
    <w:sectPr w:rsidR="000B462B" w:rsidSect="000B46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1A8A"/>
    <w:multiLevelType w:val="multilevel"/>
    <w:tmpl w:val="8A22A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BE5430"/>
    <w:multiLevelType w:val="multilevel"/>
    <w:tmpl w:val="0B76F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3456EE0"/>
    <w:multiLevelType w:val="multilevel"/>
    <w:tmpl w:val="CDCCC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C56F83"/>
    <w:rsid w:val="000B462B"/>
    <w:rsid w:val="002321C5"/>
    <w:rsid w:val="003F2689"/>
    <w:rsid w:val="00C56F83"/>
    <w:rsid w:val="00D8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6"/>
  </w:style>
  <w:style w:type="paragraph" w:styleId="2">
    <w:name w:val="heading 2"/>
    <w:basedOn w:val="a"/>
    <w:link w:val="20"/>
    <w:uiPriority w:val="9"/>
    <w:qFormat/>
    <w:rsid w:val="00C56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F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C56F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56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970">
          <w:marLeft w:val="0"/>
          <w:marRight w:val="0"/>
          <w:marTop w:val="379"/>
          <w:marBottom w:val="568"/>
          <w:divBdr>
            <w:top w:val="none" w:sz="0" w:space="0" w:color="auto"/>
            <w:left w:val="none" w:sz="0" w:space="0" w:color="auto"/>
            <w:bottom w:val="single" w:sz="8" w:space="9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32.edu.vn.ua/sotsialno-psikhologichna-sluzhba/2-sch32/68-rekomendatsiji-batkam-z-uspishnoji-adaptatsiji-p-yatiklasnikiv-do-novikh-umov-navcha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3515</Words>
  <Characters>2005</Characters>
  <Application>Microsoft Office Word</Application>
  <DocSecurity>0</DocSecurity>
  <Lines>16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2016-03-10T07:49:00Z</dcterms:created>
  <dcterms:modified xsi:type="dcterms:W3CDTF">2016-03-10T07:49:00Z</dcterms:modified>
</cp:coreProperties>
</file>